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  <w:gridCol w:w="3577"/>
      </w:tblGrid>
      <w:tr w:rsidR="00012AB8" w:rsidTr="00F62E03">
        <w:tc>
          <w:tcPr>
            <w:tcW w:w="3577" w:type="dxa"/>
          </w:tcPr>
          <w:p w:rsidR="00012AB8" w:rsidRDefault="00012AB8" w:rsidP="00F62E03"/>
        </w:tc>
        <w:tc>
          <w:tcPr>
            <w:tcW w:w="3577" w:type="dxa"/>
          </w:tcPr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</w:tc>
        <w:tc>
          <w:tcPr>
            <w:tcW w:w="3577" w:type="dxa"/>
          </w:tcPr>
          <w:p w:rsidR="00012AB8" w:rsidRDefault="00012AB8" w:rsidP="00F62E03"/>
        </w:tc>
        <w:tc>
          <w:tcPr>
            <w:tcW w:w="3577" w:type="dxa"/>
          </w:tcPr>
          <w:p w:rsid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Default="00F62E03" w:rsidP="00F62E03"/>
          <w:p w:rsidR="00012AB8" w:rsidRPr="00F62E03" w:rsidRDefault="00012AB8" w:rsidP="00F62E03">
            <w:pPr>
              <w:jc w:val="center"/>
            </w:pPr>
          </w:p>
        </w:tc>
        <w:tc>
          <w:tcPr>
            <w:tcW w:w="3577" w:type="dxa"/>
          </w:tcPr>
          <w:p w:rsidR="00012AB8" w:rsidRDefault="00012AB8" w:rsidP="00F62E03"/>
        </w:tc>
      </w:tr>
      <w:tr w:rsidR="00012AB8" w:rsidTr="00F62E03">
        <w:tc>
          <w:tcPr>
            <w:tcW w:w="3577" w:type="dxa"/>
          </w:tcPr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  <w:p w:rsidR="00012AB8" w:rsidRDefault="00012AB8" w:rsidP="00F62E03"/>
        </w:tc>
        <w:tc>
          <w:tcPr>
            <w:tcW w:w="3577" w:type="dxa"/>
          </w:tcPr>
          <w:p w:rsidR="00012AB8" w:rsidRDefault="00012AB8" w:rsidP="00F62E03"/>
        </w:tc>
        <w:tc>
          <w:tcPr>
            <w:tcW w:w="3577" w:type="dxa"/>
          </w:tcPr>
          <w:p w:rsidR="00012AB8" w:rsidRDefault="00012AB8" w:rsidP="00F62E03"/>
        </w:tc>
        <w:tc>
          <w:tcPr>
            <w:tcW w:w="3577" w:type="dxa"/>
          </w:tcPr>
          <w:p w:rsid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Pr="00F62E03" w:rsidRDefault="00F62E03" w:rsidP="00F62E03"/>
          <w:p w:rsidR="00F62E03" w:rsidRDefault="00F62E03" w:rsidP="00F62E03"/>
          <w:p w:rsidR="00012AB8" w:rsidRPr="00F62E03" w:rsidRDefault="00F62E03" w:rsidP="00F62E03">
            <w:pPr>
              <w:tabs>
                <w:tab w:val="left" w:pos="1080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3577" w:type="dxa"/>
          </w:tcPr>
          <w:p w:rsidR="00012AB8" w:rsidRDefault="00012AB8" w:rsidP="00F62E03"/>
        </w:tc>
      </w:tr>
    </w:tbl>
    <w:p w:rsidR="00012AB8" w:rsidRDefault="00F62E03">
      <w:r>
        <w:lastRenderedPageBreak/>
        <w:br w:type="textWrapping" w:clear="all"/>
      </w:r>
    </w:p>
    <w:sectPr w:rsidR="00012AB8" w:rsidSect="00F62E03">
      <w:headerReference w:type="default" r:id="rId8"/>
      <w:pgSz w:w="20163" w:h="12242" w:orient="landscape" w:code="5"/>
      <w:pgMar w:top="1418" w:right="1134" w:bottom="851" w:left="1134" w:header="284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29" w:rsidRDefault="00D00329">
      <w:r>
        <w:separator/>
      </w:r>
    </w:p>
  </w:endnote>
  <w:endnote w:type="continuationSeparator" w:id="0">
    <w:p w:rsidR="00D00329" w:rsidRDefault="00D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29" w:rsidRDefault="00D00329">
      <w:r>
        <w:separator/>
      </w:r>
    </w:p>
  </w:footnote>
  <w:footnote w:type="continuationSeparator" w:id="0">
    <w:p w:rsidR="00D00329" w:rsidRDefault="00D0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E0" w:rsidRDefault="00F62E03" w:rsidP="00F62E03">
    <w:pPr>
      <w:spacing w:before="23" w:line="264" w:lineRule="auto"/>
      <w:rPr>
        <w:rFonts w:ascii="Century Gothic" w:eastAsia="Tahoma" w:hAnsi="Century Gothic" w:cs="Tahoma"/>
        <w:b/>
        <w:sz w:val="24"/>
        <w:szCs w:val="24"/>
        <w:lang w:val="es-MX"/>
      </w:rPr>
    </w:pPr>
    <w:r>
      <w:rPr>
        <w:noProof/>
        <w:lang w:val="es-MX" w:eastAsia="es-MX"/>
      </w:rPr>
      <w:drawing>
        <wp:inline distT="0" distB="0" distL="0" distR="0">
          <wp:extent cx="762000" cy="762000"/>
          <wp:effectExtent l="0" t="0" r="0" b="0"/>
          <wp:docPr id="5" name="Imagen 5" descr="Resultado de imagen para lix legislatura pue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ix legislatura pue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ahoma" w:hAnsi="Century Gothic" w:cs="Tahoma"/>
        <w:b/>
        <w:sz w:val="24"/>
        <w:szCs w:val="24"/>
        <w:lang w:val="es-MX"/>
      </w:rPr>
      <w:t xml:space="preserve">                                                                                        </w:t>
    </w:r>
    <w:r w:rsidR="00012AB8" w:rsidRPr="00F62E03">
      <w:rPr>
        <w:rFonts w:ascii="Century Gothic" w:eastAsia="Tahoma" w:hAnsi="Century Gothic" w:cs="Tahoma"/>
        <w:b/>
        <w:sz w:val="28"/>
        <w:szCs w:val="28"/>
        <w:lang w:val="es-MX"/>
      </w:rPr>
      <w:t>ANÁLISIS COMPARATIVO</w:t>
    </w:r>
    <w:r>
      <w:rPr>
        <w:rFonts w:ascii="Century Gothic" w:eastAsia="Tahoma" w:hAnsi="Century Gothic" w:cs="Tahoma"/>
        <w:b/>
        <w:sz w:val="28"/>
        <w:szCs w:val="28"/>
        <w:lang w:val="es-MX"/>
      </w:rPr>
      <w:t xml:space="preserve"> </w:t>
    </w:r>
    <w:r>
      <w:rPr>
        <w:noProof/>
        <w:lang w:val="es-MX" w:eastAsia="es-MX"/>
      </w:rPr>
      <w:t xml:space="preserve">         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5C4528B1" wp14:editId="6436E91D">
          <wp:extent cx="762000" cy="762000"/>
          <wp:effectExtent l="0" t="0" r="0" b="0"/>
          <wp:docPr id="6" name="Imagen 6" descr="Resultado de imagen para lix legislatura pue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ix legislatura pue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5E0" w:rsidRDefault="000405E0" w:rsidP="000405E0">
    <w:pPr>
      <w:spacing w:before="23" w:line="264" w:lineRule="auto"/>
      <w:jc w:val="both"/>
      <w:rPr>
        <w:rFonts w:ascii="Century Gothic" w:eastAsia="Tahoma" w:hAnsi="Century Gothic" w:cs="Tahoma"/>
        <w:sz w:val="10"/>
        <w:szCs w:val="10"/>
        <w:lang w:val="es-MX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577"/>
      <w:gridCol w:w="3577"/>
      <w:gridCol w:w="3577"/>
      <w:gridCol w:w="3577"/>
      <w:gridCol w:w="3577"/>
    </w:tblGrid>
    <w:tr w:rsidR="00012AB8" w:rsidTr="00012AB8">
      <w:tc>
        <w:tcPr>
          <w:tcW w:w="3577" w:type="dxa"/>
          <w:shd w:val="clear" w:color="auto" w:fill="A6A6A6" w:themeFill="background1" w:themeFillShade="A6"/>
        </w:tcPr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CONSTITUCIÓN FEDERAL</w:t>
          </w:r>
        </w:p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VIGENTE</w:t>
          </w:r>
        </w:p>
      </w:tc>
      <w:tc>
        <w:tcPr>
          <w:tcW w:w="3577" w:type="dxa"/>
          <w:shd w:val="clear" w:color="auto" w:fill="A6A6A6" w:themeFill="background1" w:themeFillShade="A6"/>
        </w:tcPr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CONSTITUCIÓN LOCAL</w:t>
          </w:r>
        </w:p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VIGENTE</w:t>
          </w:r>
        </w:p>
      </w:tc>
      <w:tc>
        <w:tcPr>
          <w:tcW w:w="3577" w:type="dxa"/>
          <w:shd w:val="clear" w:color="auto" w:fill="A6A6A6" w:themeFill="background1" w:themeFillShade="A6"/>
        </w:tcPr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ORDENAMIENTO SECUNDARIO LEGAL</w:t>
          </w:r>
          <w:r>
            <w:rPr>
              <w:rFonts w:ascii="Century Gothic" w:eastAsia="Tahoma" w:hAnsi="Century Gothic" w:cs="Tahoma"/>
              <w:b/>
              <w:lang w:val="es-MX"/>
            </w:rPr>
            <w:t xml:space="preserve"> </w:t>
          </w:r>
          <w:r w:rsidRPr="00012AB8">
            <w:rPr>
              <w:rFonts w:ascii="Century Gothic" w:eastAsia="Tahoma" w:hAnsi="Century Gothic" w:cs="Tahoma"/>
              <w:b/>
              <w:lang w:val="es-MX"/>
            </w:rPr>
            <w:t>VIGENTE</w:t>
          </w:r>
        </w:p>
      </w:tc>
      <w:tc>
        <w:tcPr>
          <w:tcW w:w="3577" w:type="dxa"/>
          <w:shd w:val="clear" w:color="auto" w:fill="A6A6A6" w:themeFill="background1" w:themeFillShade="A6"/>
        </w:tcPr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PROPUESTA</w:t>
          </w:r>
        </w:p>
      </w:tc>
      <w:tc>
        <w:tcPr>
          <w:tcW w:w="3577" w:type="dxa"/>
          <w:shd w:val="clear" w:color="auto" w:fill="A6A6A6" w:themeFill="background1" w:themeFillShade="A6"/>
        </w:tcPr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OBSERVACIONES Y</w:t>
          </w:r>
        </w:p>
        <w:p w:rsidR="00012AB8" w:rsidRPr="00012AB8" w:rsidRDefault="00012AB8" w:rsidP="00012AB8">
          <w:pPr>
            <w:spacing w:before="23" w:line="264" w:lineRule="auto"/>
            <w:jc w:val="center"/>
            <w:rPr>
              <w:rFonts w:ascii="Century Gothic" w:eastAsia="Tahoma" w:hAnsi="Century Gothic" w:cs="Tahoma"/>
              <w:b/>
              <w:lang w:val="es-MX"/>
            </w:rPr>
          </w:pPr>
          <w:r w:rsidRPr="00012AB8">
            <w:rPr>
              <w:rFonts w:ascii="Century Gothic" w:eastAsia="Tahoma" w:hAnsi="Century Gothic" w:cs="Tahoma"/>
              <w:b/>
              <w:lang w:val="es-MX"/>
            </w:rPr>
            <w:t>COMENTARIOS</w:t>
          </w:r>
        </w:p>
      </w:tc>
    </w:tr>
  </w:tbl>
  <w:p w:rsidR="008906EF" w:rsidRPr="000405E0" w:rsidRDefault="008906EF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868"/>
    <w:multiLevelType w:val="multilevel"/>
    <w:tmpl w:val="75B060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1"/>
    <w:rsid w:val="00007C1D"/>
    <w:rsid w:val="00012AB8"/>
    <w:rsid w:val="00022479"/>
    <w:rsid w:val="000405E0"/>
    <w:rsid w:val="00054E59"/>
    <w:rsid w:val="00060301"/>
    <w:rsid w:val="000637EB"/>
    <w:rsid w:val="000725A3"/>
    <w:rsid w:val="0008154D"/>
    <w:rsid w:val="00092A91"/>
    <w:rsid w:val="000A08C6"/>
    <w:rsid w:val="000B25E1"/>
    <w:rsid w:val="000B61A2"/>
    <w:rsid w:val="000C6F08"/>
    <w:rsid w:val="000F74AA"/>
    <w:rsid w:val="001067C8"/>
    <w:rsid w:val="001068BF"/>
    <w:rsid w:val="00134E15"/>
    <w:rsid w:val="00137AC7"/>
    <w:rsid w:val="00163C51"/>
    <w:rsid w:val="001D24E0"/>
    <w:rsid w:val="001E0CF7"/>
    <w:rsid w:val="00216E24"/>
    <w:rsid w:val="00240182"/>
    <w:rsid w:val="00250A2F"/>
    <w:rsid w:val="0028623C"/>
    <w:rsid w:val="002B57FF"/>
    <w:rsid w:val="002C3867"/>
    <w:rsid w:val="002D29E0"/>
    <w:rsid w:val="0031568E"/>
    <w:rsid w:val="00332473"/>
    <w:rsid w:val="00332C0F"/>
    <w:rsid w:val="00337932"/>
    <w:rsid w:val="00343F40"/>
    <w:rsid w:val="00392323"/>
    <w:rsid w:val="003A65E0"/>
    <w:rsid w:val="003D1B6B"/>
    <w:rsid w:val="003F663D"/>
    <w:rsid w:val="004149BB"/>
    <w:rsid w:val="00471429"/>
    <w:rsid w:val="004752D7"/>
    <w:rsid w:val="0048362A"/>
    <w:rsid w:val="004856A8"/>
    <w:rsid w:val="004862DB"/>
    <w:rsid w:val="00487811"/>
    <w:rsid w:val="004D7CFA"/>
    <w:rsid w:val="004E6896"/>
    <w:rsid w:val="00536BD1"/>
    <w:rsid w:val="00585D12"/>
    <w:rsid w:val="00596935"/>
    <w:rsid w:val="00663D08"/>
    <w:rsid w:val="00664635"/>
    <w:rsid w:val="0066644F"/>
    <w:rsid w:val="006739AC"/>
    <w:rsid w:val="006B1085"/>
    <w:rsid w:val="006F51B0"/>
    <w:rsid w:val="00705389"/>
    <w:rsid w:val="00740108"/>
    <w:rsid w:val="007803E7"/>
    <w:rsid w:val="007D1AFA"/>
    <w:rsid w:val="00845C7F"/>
    <w:rsid w:val="008474D9"/>
    <w:rsid w:val="00857698"/>
    <w:rsid w:val="0087010E"/>
    <w:rsid w:val="008705B8"/>
    <w:rsid w:val="00875B37"/>
    <w:rsid w:val="008906EF"/>
    <w:rsid w:val="008A67E1"/>
    <w:rsid w:val="008C64D6"/>
    <w:rsid w:val="008D0E09"/>
    <w:rsid w:val="008D420F"/>
    <w:rsid w:val="008F660D"/>
    <w:rsid w:val="009074CB"/>
    <w:rsid w:val="009223E2"/>
    <w:rsid w:val="00925DE5"/>
    <w:rsid w:val="00934093"/>
    <w:rsid w:val="009448D2"/>
    <w:rsid w:val="00953153"/>
    <w:rsid w:val="009633F0"/>
    <w:rsid w:val="0097120D"/>
    <w:rsid w:val="009844E3"/>
    <w:rsid w:val="00987FAA"/>
    <w:rsid w:val="009927CA"/>
    <w:rsid w:val="00994769"/>
    <w:rsid w:val="009B4AF2"/>
    <w:rsid w:val="009B6551"/>
    <w:rsid w:val="009C1AA4"/>
    <w:rsid w:val="009C7535"/>
    <w:rsid w:val="009E511C"/>
    <w:rsid w:val="009F23A8"/>
    <w:rsid w:val="00A0192D"/>
    <w:rsid w:val="00A24F00"/>
    <w:rsid w:val="00A3421D"/>
    <w:rsid w:val="00A34893"/>
    <w:rsid w:val="00A35825"/>
    <w:rsid w:val="00A47012"/>
    <w:rsid w:val="00A7369A"/>
    <w:rsid w:val="00A90887"/>
    <w:rsid w:val="00A969F4"/>
    <w:rsid w:val="00AC7538"/>
    <w:rsid w:val="00AE432C"/>
    <w:rsid w:val="00AE55F5"/>
    <w:rsid w:val="00AF2362"/>
    <w:rsid w:val="00B50ED2"/>
    <w:rsid w:val="00B56211"/>
    <w:rsid w:val="00B60690"/>
    <w:rsid w:val="00B717F5"/>
    <w:rsid w:val="00B7369F"/>
    <w:rsid w:val="00B847A2"/>
    <w:rsid w:val="00BB3970"/>
    <w:rsid w:val="00BE7230"/>
    <w:rsid w:val="00C02C73"/>
    <w:rsid w:val="00C42636"/>
    <w:rsid w:val="00C4771A"/>
    <w:rsid w:val="00C50EEC"/>
    <w:rsid w:val="00C531BB"/>
    <w:rsid w:val="00C73BA4"/>
    <w:rsid w:val="00CA5BD4"/>
    <w:rsid w:val="00CB2AD9"/>
    <w:rsid w:val="00CE686F"/>
    <w:rsid w:val="00D00329"/>
    <w:rsid w:val="00D05D6C"/>
    <w:rsid w:val="00D209E0"/>
    <w:rsid w:val="00D526D1"/>
    <w:rsid w:val="00DE2711"/>
    <w:rsid w:val="00E0761E"/>
    <w:rsid w:val="00E20040"/>
    <w:rsid w:val="00E30CFA"/>
    <w:rsid w:val="00E339F9"/>
    <w:rsid w:val="00E64C80"/>
    <w:rsid w:val="00E65017"/>
    <w:rsid w:val="00EB01F9"/>
    <w:rsid w:val="00F23E4A"/>
    <w:rsid w:val="00F316B1"/>
    <w:rsid w:val="00F437F1"/>
    <w:rsid w:val="00F52681"/>
    <w:rsid w:val="00F559C7"/>
    <w:rsid w:val="00F615BB"/>
    <w:rsid w:val="00F62E03"/>
    <w:rsid w:val="00F657DD"/>
    <w:rsid w:val="00FE39D0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764E5E"/>
  <w15:docId w15:val="{8069EA54-E89B-44F8-89AD-CF319E3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934093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34093"/>
    <w:rPr>
      <w:lang w:val="es-ES" w:eastAsia="es-ES"/>
    </w:rPr>
  </w:style>
  <w:style w:type="character" w:styleId="Refdenotaalpie">
    <w:name w:val="footnote reference"/>
    <w:semiHidden/>
    <w:rsid w:val="009340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4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093"/>
  </w:style>
  <w:style w:type="paragraph" w:styleId="Piedepgina">
    <w:name w:val="footer"/>
    <w:basedOn w:val="Normal"/>
    <w:link w:val="PiedepginaCar"/>
    <w:uiPriority w:val="99"/>
    <w:unhideWhenUsed/>
    <w:rsid w:val="00934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93"/>
  </w:style>
  <w:style w:type="paragraph" w:customStyle="1" w:styleId="Textoindependiente4">
    <w:name w:val="Texto independiente4"/>
    <w:rsid w:val="00060301"/>
    <w:pPr>
      <w:ind w:firstLine="283"/>
      <w:jc w:val="both"/>
    </w:pPr>
    <w:rPr>
      <w:color w:val="00000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3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389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rsid w:val="00A47012"/>
    <w:pPr>
      <w:ind w:firstLine="283"/>
      <w:jc w:val="both"/>
    </w:pPr>
    <w:rPr>
      <w:color w:val="000000"/>
      <w:lang w:val="es-MX" w:eastAsia="es-ES"/>
    </w:rPr>
  </w:style>
  <w:style w:type="paragraph" w:customStyle="1" w:styleId="Subttulos">
    <w:name w:val="Subtítulos"/>
    <w:basedOn w:val="Normal"/>
    <w:rsid w:val="003F663D"/>
    <w:pPr>
      <w:autoSpaceDE w:val="0"/>
      <w:autoSpaceDN w:val="0"/>
      <w:adjustRightInd w:val="0"/>
      <w:jc w:val="center"/>
    </w:pPr>
    <w:rPr>
      <w:rFonts w:cs="Arial"/>
      <w:b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8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752D7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customStyle="1" w:styleId="Textoindependiente2">
    <w:name w:val="Texto independiente2"/>
    <w:link w:val="BodytextCar"/>
    <w:rsid w:val="004752D7"/>
    <w:pPr>
      <w:ind w:firstLine="283"/>
      <w:jc w:val="both"/>
    </w:pPr>
    <w:rPr>
      <w:color w:val="000000"/>
      <w:lang w:val="es-MX" w:eastAsia="es-ES"/>
    </w:rPr>
  </w:style>
  <w:style w:type="character" w:customStyle="1" w:styleId="BodytextCar">
    <w:name w:val="Body text Car"/>
    <w:link w:val="Textoindependiente2"/>
    <w:rsid w:val="004752D7"/>
    <w:rPr>
      <w:color w:val="000000"/>
      <w:lang w:val="es-MX" w:eastAsia="es-ES"/>
    </w:rPr>
  </w:style>
  <w:style w:type="paragraph" w:customStyle="1" w:styleId="Textoindependiente3">
    <w:name w:val="Texto independiente3"/>
    <w:rsid w:val="004752D7"/>
    <w:pPr>
      <w:ind w:firstLine="283"/>
      <w:jc w:val="both"/>
    </w:pPr>
    <w:rPr>
      <w:color w:val="00000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2D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2D7"/>
    <w:rPr>
      <w:rFonts w:ascii="Calibri" w:eastAsia="Calibri" w:hAnsi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9706-B733-4B25-BE93-70FDCF8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07</dc:creator>
  <cp:keywords/>
  <dc:description/>
  <cp:lastModifiedBy>Itzel Carrasco</cp:lastModifiedBy>
  <cp:revision>2</cp:revision>
  <cp:lastPrinted>2017-09-06T23:53:00Z</cp:lastPrinted>
  <dcterms:created xsi:type="dcterms:W3CDTF">2017-09-07T00:06:00Z</dcterms:created>
  <dcterms:modified xsi:type="dcterms:W3CDTF">2017-09-07T00:06:00Z</dcterms:modified>
</cp:coreProperties>
</file>